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EE3548" w14:textId="77777777" w:rsidR="007D65F9" w:rsidRDefault="007D65F9" w:rsidP="007D65F9">
      <w:pPr>
        <w:spacing w:line="480" w:lineRule="auto"/>
        <w:jc w:val="center"/>
      </w:pPr>
    </w:p>
    <w:p w14:paraId="467EF601" w14:textId="77777777" w:rsidR="007D65F9" w:rsidRDefault="007D65F9" w:rsidP="007D65F9">
      <w:pPr>
        <w:spacing w:line="480" w:lineRule="auto"/>
        <w:jc w:val="center"/>
      </w:pPr>
      <w:bookmarkStart w:id="0" w:name="_GoBack"/>
      <w:bookmarkEnd w:id="0"/>
      <w:r>
        <w:t>Child Soliciting and Abuse - Outline</w:t>
      </w:r>
    </w:p>
    <w:p w14:paraId="0FB05EF4" w14:textId="77777777" w:rsidR="007D65F9" w:rsidRDefault="007D65F9" w:rsidP="007D65F9">
      <w:pPr>
        <w:pStyle w:val="ListParagraph"/>
        <w:numPr>
          <w:ilvl w:val="0"/>
          <w:numId w:val="1"/>
        </w:numPr>
        <w:spacing w:line="480" w:lineRule="auto"/>
        <w:rPr>
          <w:sz w:val="24"/>
          <w:szCs w:val="24"/>
        </w:rPr>
      </w:pPr>
      <w:r>
        <w:rPr>
          <w:sz w:val="24"/>
          <w:szCs w:val="24"/>
        </w:rPr>
        <w:t xml:space="preserve">Introduction </w:t>
      </w:r>
    </w:p>
    <w:p w14:paraId="7C378144" w14:textId="77777777" w:rsidR="007D65F9" w:rsidRDefault="007D65F9" w:rsidP="007D65F9">
      <w:pPr>
        <w:pStyle w:val="ListParagraph"/>
        <w:spacing w:line="480" w:lineRule="auto"/>
        <w:ind w:left="1080"/>
        <w:rPr>
          <w:sz w:val="24"/>
          <w:szCs w:val="24"/>
        </w:rPr>
      </w:pPr>
      <w:r w:rsidRPr="00466F20">
        <w:rPr>
          <w:sz w:val="24"/>
          <w:szCs w:val="24"/>
        </w:rPr>
        <w:t>The web has turned into a stage in which the present world is progressively being formed</w:t>
      </w:r>
      <w:r>
        <w:rPr>
          <w:sz w:val="24"/>
          <w:szCs w:val="24"/>
        </w:rPr>
        <w:t xml:space="preserve">. The advantages are many but so are the disadvantages that come with the use of the internet. </w:t>
      </w:r>
      <w:r w:rsidRPr="00241229">
        <w:rPr>
          <w:sz w:val="24"/>
          <w:szCs w:val="24"/>
        </w:rPr>
        <w:t>Digita</w:t>
      </w:r>
      <w:r>
        <w:rPr>
          <w:sz w:val="24"/>
          <w:szCs w:val="24"/>
        </w:rPr>
        <w:t xml:space="preserve">l wrongdoing is a specific task </w:t>
      </w:r>
      <w:r w:rsidRPr="00241229">
        <w:rPr>
          <w:sz w:val="24"/>
          <w:szCs w:val="24"/>
        </w:rPr>
        <w:t>where offenders utilize the web to perform devious</w:t>
      </w:r>
      <w:r>
        <w:rPr>
          <w:sz w:val="24"/>
          <w:szCs w:val="24"/>
        </w:rPr>
        <w:t xml:space="preserve"> or criminal activities. Child soliciting is an active crime where children are exposed to sexual and pornographic materials at a very tender age. </w:t>
      </w:r>
    </w:p>
    <w:p w14:paraId="78670A9B" w14:textId="77777777" w:rsidR="007D65F9" w:rsidRDefault="007D65F9" w:rsidP="007D65F9">
      <w:pPr>
        <w:pStyle w:val="ListParagraph"/>
        <w:numPr>
          <w:ilvl w:val="0"/>
          <w:numId w:val="1"/>
        </w:numPr>
        <w:spacing w:line="480" w:lineRule="auto"/>
        <w:rPr>
          <w:sz w:val="24"/>
          <w:szCs w:val="24"/>
        </w:rPr>
      </w:pPr>
      <w:r>
        <w:rPr>
          <w:sz w:val="24"/>
          <w:szCs w:val="24"/>
        </w:rPr>
        <w:t xml:space="preserve">Thesis Statement </w:t>
      </w:r>
    </w:p>
    <w:p w14:paraId="240ED4B8" w14:textId="77777777" w:rsidR="007D65F9" w:rsidRDefault="007D65F9" w:rsidP="007D65F9">
      <w:pPr>
        <w:pStyle w:val="ListParagraph"/>
        <w:spacing w:line="480" w:lineRule="auto"/>
        <w:ind w:left="1080"/>
        <w:rPr>
          <w:sz w:val="24"/>
          <w:szCs w:val="24"/>
        </w:rPr>
      </w:pPr>
      <w:r>
        <w:rPr>
          <w:sz w:val="24"/>
          <w:szCs w:val="24"/>
        </w:rPr>
        <w:t xml:space="preserve">Child soliciting and abuse qualifies as cybercrime since criminals intentionally expose children to sex based activities with the object of attracting the children to sexual offenses against the child. </w:t>
      </w:r>
    </w:p>
    <w:p w14:paraId="68036CC9" w14:textId="77777777" w:rsidR="007D65F9" w:rsidRDefault="007D65F9" w:rsidP="007D65F9">
      <w:pPr>
        <w:pStyle w:val="ListParagraph"/>
        <w:numPr>
          <w:ilvl w:val="0"/>
          <w:numId w:val="1"/>
        </w:numPr>
        <w:spacing w:line="480" w:lineRule="auto"/>
        <w:rPr>
          <w:sz w:val="24"/>
          <w:szCs w:val="24"/>
        </w:rPr>
      </w:pPr>
      <w:r>
        <w:rPr>
          <w:sz w:val="24"/>
          <w:szCs w:val="24"/>
        </w:rPr>
        <w:t>Body</w:t>
      </w:r>
    </w:p>
    <w:p w14:paraId="667141F8" w14:textId="77777777" w:rsidR="007D65F9" w:rsidRDefault="007D65F9" w:rsidP="007D65F9">
      <w:pPr>
        <w:pStyle w:val="ListParagraph"/>
        <w:numPr>
          <w:ilvl w:val="0"/>
          <w:numId w:val="2"/>
        </w:numPr>
        <w:spacing w:line="480" w:lineRule="auto"/>
        <w:rPr>
          <w:sz w:val="24"/>
          <w:szCs w:val="24"/>
        </w:rPr>
      </w:pPr>
      <w:r>
        <w:rPr>
          <w:sz w:val="24"/>
          <w:szCs w:val="24"/>
        </w:rPr>
        <w:t xml:space="preserve">Child abuse is broken into four categories which include physical, emotional, neglect and sexual. </w:t>
      </w:r>
    </w:p>
    <w:p w14:paraId="21FCB6F7" w14:textId="77777777" w:rsidR="007D65F9" w:rsidRDefault="007D65F9" w:rsidP="007D65F9">
      <w:pPr>
        <w:pStyle w:val="ListParagraph"/>
        <w:numPr>
          <w:ilvl w:val="0"/>
          <w:numId w:val="2"/>
        </w:numPr>
        <w:spacing w:line="480" w:lineRule="auto"/>
        <w:rPr>
          <w:sz w:val="24"/>
          <w:szCs w:val="24"/>
        </w:rPr>
      </w:pPr>
      <w:r>
        <w:rPr>
          <w:sz w:val="24"/>
          <w:szCs w:val="24"/>
        </w:rPr>
        <w:t>Sexual and emotional abuse included attempted or actual penetration of the vagina or anus of a child, oral sexual contact, touching or fondling with a child’s sexual parts among others (</w:t>
      </w:r>
      <w:r>
        <w:t>Malesky, 2007)</w:t>
      </w:r>
      <w:r>
        <w:rPr>
          <w:sz w:val="24"/>
          <w:szCs w:val="24"/>
        </w:rPr>
        <w:t xml:space="preserve">. </w:t>
      </w:r>
    </w:p>
    <w:p w14:paraId="7703DC79" w14:textId="77777777" w:rsidR="007D65F9" w:rsidRDefault="007D65F9" w:rsidP="007D65F9">
      <w:pPr>
        <w:pStyle w:val="ListParagraph"/>
        <w:numPr>
          <w:ilvl w:val="0"/>
          <w:numId w:val="2"/>
        </w:numPr>
        <w:spacing w:line="480" w:lineRule="auto"/>
        <w:rPr>
          <w:sz w:val="24"/>
          <w:szCs w:val="24"/>
        </w:rPr>
      </w:pPr>
      <w:r>
        <w:rPr>
          <w:sz w:val="24"/>
          <w:szCs w:val="24"/>
        </w:rPr>
        <w:t xml:space="preserve">Exposing children to adult sexual activity is a form of child abuse. Getting children to perform in pornographic movies is also a form of child abuse. </w:t>
      </w:r>
    </w:p>
    <w:p w14:paraId="6A2DF761" w14:textId="77777777" w:rsidR="007D65F9" w:rsidRDefault="007D65F9" w:rsidP="007D65F9">
      <w:pPr>
        <w:pStyle w:val="ListParagraph"/>
        <w:numPr>
          <w:ilvl w:val="0"/>
          <w:numId w:val="2"/>
        </w:numPr>
        <w:spacing w:line="480" w:lineRule="auto"/>
        <w:rPr>
          <w:sz w:val="24"/>
          <w:szCs w:val="24"/>
        </w:rPr>
      </w:pPr>
      <w:r>
        <w:rPr>
          <w:sz w:val="24"/>
          <w:szCs w:val="24"/>
        </w:rPr>
        <w:t xml:space="preserve">Majority of internet initiated sex crimes against children are initiated in chat rooms. </w:t>
      </w:r>
    </w:p>
    <w:p w14:paraId="007833F6" w14:textId="77777777" w:rsidR="007D65F9" w:rsidRDefault="007D65F9" w:rsidP="007D65F9">
      <w:pPr>
        <w:pStyle w:val="ListParagraph"/>
        <w:numPr>
          <w:ilvl w:val="0"/>
          <w:numId w:val="2"/>
        </w:numPr>
        <w:spacing w:line="480" w:lineRule="auto"/>
        <w:rPr>
          <w:sz w:val="24"/>
          <w:szCs w:val="24"/>
        </w:rPr>
      </w:pPr>
      <w:r>
        <w:rPr>
          <w:sz w:val="24"/>
          <w:szCs w:val="24"/>
        </w:rPr>
        <w:lastRenderedPageBreak/>
        <w:t>200 million girls and 100 million boys are sexually victimized before they reach adulthood (</w:t>
      </w:r>
      <w:r>
        <w:t>Malesky, 2007)</w:t>
      </w:r>
      <w:r>
        <w:rPr>
          <w:sz w:val="24"/>
          <w:szCs w:val="24"/>
        </w:rPr>
        <w:t xml:space="preserve">. </w:t>
      </w:r>
    </w:p>
    <w:p w14:paraId="1E6E112D" w14:textId="77777777" w:rsidR="007D65F9" w:rsidRDefault="007D65F9" w:rsidP="007D65F9">
      <w:pPr>
        <w:pStyle w:val="ListParagraph"/>
        <w:numPr>
          <w:ilvl w:val="0"/>
          <w:numId w:val="2"/>
        </w:numPr>
        <w:spacing w:line="480" w:lineRule="auto"/>
        <w:rPr>
          <w:sz w:val="24"/>
          <w:szCs w:val="24"/>
        </w:rPr>
      </w:pPr>
      <w:r>
        <w:rPr>
          <w:sz w:val="24"/>
          <w:szCs w:val="24"/>
        </w:rPr>
        <w:t xml:space="preserve">Criminals use the internet to invite children to engage in sexual activities through availing, storing and making sexual content accessible to children. </w:t>
      </w:r>
    </w:p>
    <w:p w14:paraId="7F95B6A6" w14:textId="77777777" w:rsidR="007D65F9" w:rsidRDefault="007D65F9" w:rsidP="007D65F9">
      <w:pPr>
        <w:pStyle w:val="ListParagraph"/>
        <w:numPr>
          <w:ilvl w:val="0"/>
          <w:numId w:val="1"/>
        </w:numPr>
        <w:spacing w:line="480" w:lineRule="auto"/>
        <w:rPr>
          <w:sz w:val="24"/>
          <w:szCs w:val="24"/>
        </w:rPr>
      </w:pPr>
      <w:r>
        <w:rPr>
          <w:sz w:val="24"/>
          <w:szCs w:val="24"/>
        </w:rPr>
        <w:t xml:space="preserve">Conclusion </w:t>
      </w:r>
    </w:p>
    <w:p w14:paraId="2D8CF8B4" w14:textId="77777777" w:rsidR="007D65F9" w:rsidRDefault="007D65F9" w:rsidP="007D65F9">
      <w:pPr>
        <w:pStyle w:val="ListParagraph"/>
        <w:spacing w:line="480" w:lineRule="auto"/>
        <w:ind w:left="1080"/>
        <w:rPr>
          <w:sz w:val="24"/>
          <w:szCs w:val="24"/>
        </w:rPr>
      </w:pPr>
      <w:r>
        <w:rPr>
          <w:sz w:val="24"/>
          <w:szCs w:val="24"/>
        </w:rPr>
        <w:t xml:space="preserve">Child soliciting is costing many children their innocence and ability to make informed decisions, since they are exposed to sexual content at a very young age. 1 out of every 7 youths have been exposed to soliciting, which is increasing at an alarming rate (Wolak et al., 2006). Parents need to implement parental controls on their children won’t be exposed to sexual content in the internet. </w:t>
      </w:r>
      <w:r w:rsidRPr="00E013C6">
        <w:rPr>
          <w:sz w:val="24"/>
          <w:szCs w:val="24"/>
        </w:rPr>
        <w:t>Despite the fact that the ab</w:t>
      </w:r>
      <w:r>
        <w:rPr>
          <w:sz w:val="24"/>
          <w:szCs w:val="24"/>
        </w:rPr>
        <w:t>use of kids has been around for many years, the digital</w:t>
      </w:r>
      <w:r w:rsidRPr="00E013C6">
        <w:rPr>
          <w:sz w:val="24"/>
          <w:szCs w:val="24"/>
        </w:rPr>
        <w:t xml:space="preserve"> age has intensified</w:t>
      </w:r>
      <w:r>
        <w:rPr>
          <w:sz w:val="24"/>
          <w:szCs w:val="24"/>
        </w:rPr>
        <w:t xml:space="preserve"> the issue and produced greater susceptibility</w:t>
      </w:r>
      <w:r w:rsidRPr="00E013C6">
        <w:rPr>
          <w:sz w:val="24"/>
          <w:szCs w:val="24"/>
        </w:rPr>
        <w:t xml:space="preserve"> to kids.</w:t>
      </w:r>
    </w:p>
    <w:p w14:paraId="142DCCF6" w14:textId="77777777" w:rsidR="007D65F9" w:rsidRDefault="007D65F9" w:rsidP="007D65F9">
      <w:pPr>
        <w:pStyle w:val="ListParagraph"/>
        <w:spacing w:line="480" w:lineRule="auto"/>
        <w:ind w:left="1080"/>
        <w:rPr>
          <w:sz w:val="24"/>
          <w:szCs w:val="24"/>
        </w:rPr>
      </w:pPr>
    </w:p>
    <w:p w14:paraId="3C1CBC5B" w14:textId="77777777" w:rsidR="007D65F9" w:rsidRDefault="007D65F9" w:rsidP="007D65F9">
      <w:pPr>
        <w:pStyle w:val="ListParagraph"/>
        <w:spacing w:line="480" w:lineRule="auto"/>
        <w:ind w:left="1080"/>
        <w:rPr>
          <w:sz w:val="24"/>
          <w:szCs w:val="24"/>
        </w:rPr>
      </w:pPr>
    </w:p>
    <w:p w14:paraId="3572B15F" w14:textId="77777777" w:rsidR="007D65F9" w:rsidRDefault="007D65F9" w:rsidP="007D65F9">
      <w:pPr>
        <w:pStyle w:val="ListParagraph"/>
        <w:spacing w:line="480" w:lineRule="auto"/>
        <w:ind w:left="1080"/>
        <w:rPr>
          <w:sz w:val="24"/>
          <w:szCs w:val="24"/>
        </w:rPr>
      </w:pPr>
    </w:p>
    <w:p w14:paraId="0C0B59D7" w14:textId="77777777" w:rsidR="007D65F9" w:rsidRDefault="007D65F9" w:rsidP="007D65F9">
      <w:pPr>
        <w:pStyle w:val="ListParagraph"/>
        <w:spacing w:line="480" w:lineRule="auto"/>
        <w:ind w:left="1080"/>
        <w:rPr>
          <w:sz w:val="24"/>
          <w:szCs w:val="24"/>
        </w:rPr>
      </w:pPr>
    </w:p>
    <w:p w14:paraId="2A8235CB" w14:textId="77777777" w:rsidR="007D65F9" w:rsidRDefault="007D65F9" w:rsidP="007D65F9">
      <w:pPr>
        <w:pStyle w:val="ListParagraph"/>
        <w:spacing w:line="480" w:lineRule="auto"/>
        <w:ind w:left="1080"/>
        <w:rPr>
          <w:sz w:val="24"/>
          <w:szCs w:val="24"/>
        </w:rPr>
      </w:pPr>
    </w:p>
    <w:p w14:paraId="6056786C" w14:textId="77777777" w:rsidR="007D65F9" w:rsidRDefault="007D65F9" w:rsidP="007D65F9">
      <w:pPr>
        <w:pStyle w:val="ListParagraph"/>
        <w:spacing w:line="480" w:lineRule="auto"/>
        <w:ind w:left="1080"/>
        <w:rPr>
          <w:sz w:val="24"/>
          <w:szCs w:val="24"/>
        </w:rPr>
      </w:pPr>
    </w:p>
    <w:p w14:paraId="7056B29B" w14:textId="77777777" w:rsidR="007D65F9" w:rsidRDefault="007D65F9" w:rsidP="007D65F9">
      <w:pPr>
        <w:pStyle w:val="ListParagraph"/>
        <w:spacing w:line="480" w:lineRule="auto"/>
        <w:ind w:left="1080"/>
        <w:rPr>
          <w:sz w:val="24"/>
          <w:szCs w:val="24"/>
        </w:rPr>
      </w:pPr>
    </w:p>
    <w:p w14:paraId="490EC950" w14:textId="77777777" w:rsidR="007D65F9" w:rsidRDefault="007D65F9" w:rsidP="007D65F9">
      <w:pPr>
        <w:pStyle w:val="ListParagraph"/>
        <w:spacing w:line="480" w:lineRule="auto"/>
        <w:ind w:left="1080"/>
        <w:rPr>
          <w:sz w:val="24"/>
          <w:szCs w:val="24"/>
        </w:rPr>
      </w:pPr>
    </w:p>
    <w:p w14:paraId="574DD635" w14:textId="77777777" w:rsidR="007D65F9" w:rsidRDefault="007D65F9" w:rsidP="007D65F9">
      <w:pPr>
        <w:pStyle w:val="ListParagraph"/>
        <w:spacing w:line="480" w:lineRule="auto"/>
        <w:ind w:left="1080"/>
        <w:rPr>
          <w:sz w:val="24"/>
          <w:szCs w:val="24"/>
        </w:rPr>
      </w:pPr>
    </w:p>
    <w:p w14:paraId="601F886B" w14:textId="77777777" w:rsidR="007D65F9" w:rsidRDefault="007D65F9" w:rsidP="007D65F9">
      <w:pPr>
        <w:pStyle w:val="ListParagraph"/>
        <w:spacing w:line="480" w:lineRule="auto"/>
        <w:ind w:left="1080"/>
        <w:rPr>
          <w:sz w:val="24"/>
          <w:szCs w:val="24"/>
        </w:rPr>
      </w:pPr>
    </w:p>
    <w:p w14:paraId="34C1508E" w14:textId="77777777" w:rsidR="007D65F9" w:rsidRDefault="007D65F9" w:rsidP="007D65F9">
      <w:pPr>
        <w:pStyle w:val="ListParagraph"/>
        <w:spacing w:line="480" w:lineRule="auto"/>
        <w:ind w:left="1080"/>
        <w:rPr>
          <w:sz w:val="24"/>
          <w:szCs w:val="24"/>
        </w:rPr>
      </w:pPr>
    </w:p>
    <w:p w14:paraId="773C2FB3" w14:textId="77777777" w:rsidR="007D65F9" w:rsidRDefault="007D65F9" w:rsidP="007D65F9">
      <w:pPr>
        <w:pStyle w:val="ListParagraph"/>
        <w:spacing w:line="480" w:lineRule="auto"/>
        <w:ind w:left="1080"/>
        <w:rPr>
          <w:sz w:val="24"/>
          <w:szCs w:val="24"/>
        </w:rPr>
      </w:pPr>
    </w:p>
    <w:p w14:paraId="5AFED73E" w14:textId="77777777" w:rsidR="007D65F9" w:rsidRDefault="007D65F9" w:rsidP="007D65F9">
      <w:pPr>
        <w:pStyle w:val="ListParagraph"/>
        <w:spacing w:line="480" w:lineRule="auto"/>
        <w:ind w:left="1080"/>
        <w:rPr>
          <w:sz w:val="24"/>
          <w:szCs w:val="24"/>
        </w:rPr>
      </w:pPr>
    </w:p>
    <w:p w14:paraId="7D94510B" w14:textId="77777777" w:rsidR="007D65F9" w:rsidRDefault="007D65F9" w:rsidP="007D65F9">
      <w:pPr>
        <w:pStyle w:val="ListParagraph"/>
        <w:spacing w:line="480" w:lineRule="auto"/>
        <w:ind w:left="1080"/>
        <w:rPr>
          <w:sz w:val="24"/>
          <w:szCs w:val="24"/>
        </w:rPr>
      </w:pPr>
    </w:p>
    <w:p w14:paraId="3DF605F0" w14:textId="77777777" w:rsidR="007D65F9" w:rsidRDefault="007D65F9" w:rsidP="007D65F9">
      <w:pPr>
        <w:spacing w:line="480" w:lineRule="auto"/>
        <w:jc w:val="center"/>
      </w:pPr>
      <w:r>
        <w:t>References</w:t>
      </w:r>
    </w:p>
    <w:p w14:paraId="224E943E" w14:textId="77777777" w:rsidR="007D65F9" w:rsidRDefault="007D65F9" w:rsidP="007D65F9">
      <w:pPr>
        <w:spacing w:line="480" w:lineRule="auto"/>
        <w:ind w:left="720" w:hanging="720"/>
      </w:pPr>
      <w:r>
        <w:t xml:space="preserve">Malesky Jr, L. A. (2007). Predatory online behavior: Modus operandi of convicted sex offenders in identifying potential victims and contacting minors over the Internet. </w:t>
      </w:r>
      <w:r>
        <w:rPr>
          <w:i/>
          <w:iCs/>
        </w:rPr>
        <w:t>Journal of child sexual abuse</w:t>
      </w:r>
      <w:r>
        <w:t xml:space="preserve">, </w:t>
      </w:r>
      <w:r>
        <w:rPr>
          <w:i/>
          <w:iCs/>
        </w:rPr>
        <w:t>16</w:t>
      </w:r>
      <w:r>
        <w:t>(2), 23-32.</w:t>
      </w:r>
    </w:p>
    <w:p w14:paraId="3B99D003" w14:textId="77777777" w:rsidR="007D65F9" w:rsidRPr="00DF00B6" w:rsidRDefault="007D65F9" w:rsidP="007D65F9">
      <w:r w:rsidRPr="00DF00B6">
        <w:rPr>
          <w:color w:val="222222"/>
          <w:shd w:val="clear" w:color="auto" w:fill="FFFFFF"/>
        </w:rPr>
        <w:t>Wolak, J., Mitchell, K. J., &amp; Finkelhor, D. (2006). Online Victimization of Youth: Five Years Later.</w:t>
      </w:r>
    </w:p>
    <w:p w14:paraId="16CDD37E" w14:textId="77777777" w:rsidR="007D65F9" w:rsidRDefault="007D65F9" w:rsidP="007D65F9">
      <w:pPr>
        <w:spacing w:line="480" w:lineRule="auto"/>
        <w:ind w:left="720" w:hanging="720"/>
      </w:pPr>
    </w:p>
    <w:p w14:paraId="7137386D" w14:textId="77777777" w:rsidR="002F19FF" w:rsidRDefault="009A28DC"/>
    <w:sectPr w:rsidR="002F19F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B2047" w14:textId="77777777" w:rsidR="00733146" w:rsidRDefault="009A28DC">
    <w:pPr>
      <w:pStyle w:val="Header"/>
    </w:pPr>
    <w:r>
      <w:t>C</w:t>
    </w:r>
    <w:r>
      <w:t>HILD SOLICITING AND ABUSE</w:t>
    </w:r>
    <w:r>
      <w:t xml:space="preserve">                                                                                              </w:t>
    </w:r>
    <w:r>
      <w:fldChar w:fldCharType="begin"/>
    </w:r>
    <w:r>
      <w:instrText xml:space="preserve"> PAGE   \* MERGEFORMAT </w:instrText>
    </w:r>
    <w:r>
      <w:fldChar w:fldCharType="separate"/>
    </w:r>
    <w:r>
      <w:rPr>
        <w:noProof/>
      </w:rPr>
      <w:t>3</w:t>
    </w:r>
    <w:r>
      <w:rPr>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03096" w14:textId="77777777" w:rsidR="00733146" w:rsidRDefault="009A28DC">
    <w:pPr>
      <w:pStyle w:val="Header"/>
    </w:pPr>
    <w:r>
      <w:t xml:space="preserve">Running Head: CHILD SOLICITING AND ABUSE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412241DE"/>
    <w:lvl w:ilvl="0" w:tplc="9334DB94">
      <w:start w:val="3"/>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BDF2824"/>
    <w:multiLevelType w:val="hybridMultilevel"/>
    <w:tmpl w:val="BB683132"/>
    <w:lvl w:ilvl="0" w:tplc="AC14F2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F9"/>
    <w:rsid w:val="003A089E"/>
    <w:rsid w:val="007D65F9"/>
    <w:rsid w:val="009A28DC"/>
    <w:rsid w:val="00D55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2498B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65F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65F9"/>
    <w:pPr>
      <w:spacing w:after="160" w:line="259" w:lineRule="auto"/>
      <w:ind w:left="720"/>
      <w:contextualSpacing/>
    </w:pPr>
    <w:rPr>
      <w:rFonts w:cs="宋体"/>
      <w:sz w:val="22"/>
      <w:szCs w:val="22"/>
      <w:lang w:val="en-GB"/>
    </w:rPr>
  </w:style>
  <w:style w:type="paragraph" w:styleId="Header">
    <w:name w:val="header"/>
    <w:basedOn w:val="Normal"/>
    <w:link w:val="HeaderChar"/>
    <w:uiPriority w:val="99"/>
    <w:rsid w:val="007D65F9"/>
    <w:pPr>
      <w:tabs>
        <w:tab w:val="center" w:pos="4513"/>
        <w:tab w:val="right" w:pos="9026"/>
      </w:tabs>
    </w:pPr>
    <w:rPr>
      <w:rFonts w:cs="宋体"/>
      <w:sz w:val="22"/>
      <w:szCs w:val="22"/>
      <w:lang w:val="en-GB"/>
    </w:rPr>
  </w:style>
  <w:style w:type="character" w:customStyle="1" w:styleId="HeaderChar">
    <w:name w:val="Header Char"/>
    <w:basedOn w:val="DefaultParagraphFont"/>
    <w:link w:val="Header"/>
    <w:uiPriority w:val="99"/>
    <w:rsid w:val="007D65F9"/>
    <w:rPr>
      <w:rFonts w:ascii="Times New Roman" w:eastAsia="Times New Roman" w:hAnsi="Times New Roman" w:cs="宋体"/>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359</Words>
  <Characters>2050</Characters>
  <Application>Microsoft Macintosh Word</Application>
  <DocSecurity>0</DocSecurity>
  <Lines>17</Lines>
  <Paragraphs>4</Paragraphs>
  <ScaleCrop>false</ScaleCrop>
  <LinksUpToDate>false</LinksUpToDate>
  <CharactersWithSpaces>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2</cp:revision>
  <dcterms:created xsi:type="dcterms:W3CDTF">2018-05-23T16:48:00Z</dcterms:created>
  <dcterms:modified xsi:type="dcterms:W3CDTF">2018-05-23T16:48:00Z</dcterms:modified>
</cp:coreProperties>
</file>